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8A47" w14:textId="77777777" w:rsidR="001857AB" w:rsidRPr="001857AB" w:rsidRDefault="001857AB" w:rsidP="001857AB">
      <w:pPr>
        <w:jc w:val="center"/>
        <w:rPr>
          <w:rFonts w:ascii="Comic Sans MS" w:hAnsi="Comic Sans MS"/>
          <w:b/>
          <w:bCs/>
          <w:sz w:val="20"/>
        </w:rPr>
      </w:pPr>
      <w:r w:rsidRPr="001857AB">
        <w:rPr>
          <w:rFonts w:ascii="Comic Sans MS" w:hAnsi="Comic Sans MS"/>
          <w:b/>
          <w:bCs/>
          <w:sz w:val="20"/>
        </w:rPr>
        <w:t>Series: Unlikely Leaders</w:t>
      </w:r>
    </w:p>
    <w:p w14:paraId="09A9A8DA" w14:textId="77777777" w:rsidR="001857AB" w:rsidRPr="001857AB" w:rsidRDefault="001857AB" w:rsidP="001857AB">
      <w:pPr>
        <w:jc w:val="center"/>
        <w:rPr>
          <w:rFonts w:ascii="Comic Sans MS" w:hAnsi="Comic Sans MS"/>
          <w:b/>
          <w:bCs/>
          <w:sz w:val="20"/>
        </w:rPr>
      </w:pPr>
      <w:r w:rsidRPr="001857AB">
        <w:rPr>
          <w:rFonts w:ascii="Comic Sans MS" w:hAnsi="Comic Sans MS"/>
          <w:b/>
          <w:bCs/>
          <w:sz w:val="20"/>
        </w:rPr>
        <w:t>Peter: Unlikely to Lead</w:t>
      </w:r>
    </w:p>
    <w:p w14:paraId="4CBF6B9E" w14:textId="76A22A5B" w:rsidR="001857AB" w:rsidRPr="001857AB" w:rsidRDefault="001857AB" w:rsidP="001857AB">
      <w:pPr>
        <w:rPr>
          <w:rFonts w:ascii="Comic Sans MS" w:hAnsi="Comic Sans MS"/>
          <w:b/>
          <w:bCs/>
          <w:sz w:val="20"/>
        </w:rPr>
      </w:pPr>
    </w:p>
    <w:p w14:paraId="463FE303" w14:textId="1BF4D0F8" w:rsidR="001857AB" w:rsidRPr="001857AB" w:rsidRDefault="001857AB" w:rsidP="001857AB">
      <w:pPr>
        <w:rPr>
          <w:rFonts w:ascii="Comic Sans MS" w:hAnsi="Comic Sans MS"/>
          <w:b/>
          <w:bCs/>
          <w:sz w:val="20"/>
        </w:rPr>
      </w:pPr>
    </w:p>
    <w:p w14:paraId="1A017CA2" w14:textId="461711B7" w:rsidR="001857AB" w:rsidRPr="001857AB" w:rsidRDefault="001857AB" w:rsidP="001857AB">
      <w:pPr>
        <w:rPr>
          <w:rFonts w:ascii="Comic Sans MS" w:hAnsi="Comic Sans MS"/>
          <w:b/>
          <w:bCs/>
          <w:sz w:val="20"/>
        </w:rPr>
      </w:pPr>
    </w:p>
    <w:p w14:paraId="7E0F8287" w14:textId="340F6835" w:rsidR="001857AB" w:rsidRPr="001857AB" w:rsidRDefault="001857AB" w:rsidP="001857AB">
      <w:pPr>
        <w:rPr>
          <w:rFonts w:ascii="Comic Sans MS" w:hAnsi="Comic Sans MS"/>
          <w:b/>
          <w:bCs/>
          <w:sz w:val="20"/>
        </w:rPr>
      </w:pPr>
    </w:p>
    <w:p w14:paraId="4E1D9A23" w14:textId="60AF053B" w:rsidR="001857AB" w:rsidRPr="001857AB" w:rsidRDefault="001857AB" w:rsidP="001857AB">
      <w:pPr>
        <w:rPr>
          <w:rFonts w:ascii="Comic Sans MS" w:hAnsi="Comic Sans MS"/>
          <w:b/>
          <w:bCs/>
          <w:sz w:val="20"/>
        </w:rPr>
      </w:pPr>
    </w:p>
    <w:p w14:paraId="3568A471" w14:textId="0A794E22" w:rsidR="001857AB" w:rsidRPr="001857AB" w:rsidRDefault="001857AB" w:rsidP="001857AB">
      <w:pPr>
        <w:rPr>
          <w:rFonts w:ascii="Comic Sans MS" w:hAnsi="Comic Sans MS"/>
          <w:b/>
          <w:bCs/>
          <w:sz w:val="20"/>
        </w:rPr>
      </w:pPr>
    </w:p>
    <w:p w14:paraId="6AB721FA" w14:textId="0E9F536F" w:rsidR="001857AB" w:rsidRPr="001857AB" w:rsidRDefault="001857AB" w:rsidP="001857AB">
      <w:pPr>
        <w:rPr>
          <w:rFonts w:ascii="Comic Sans MS" w:hAnsi="Comic Sans MS"/>
          <w:b/>
          <w:bCs/>
          <w:sz w:val="20"/>
        </w:rPr>
      </w:pPr>
    </w:p>
    <w:p w14:paraId="6C218149" w14:textId="10ED8996" w:rsidR="001857AB" w:rsidRPr="001857AB" w:rsidRDefault="001857AB" w:rsidP="001857AB">
      <w:pPr>
        <w:rPr>
          <w:rFonts w:ascii="Comic Sans MS" w:hAnsi="Comic Sans MS"/>
          <w:b/>
          <w:bCs/>
          <w:sz w:val="20"/>
        </w:rPr>
      </w:pPr>
    </w:p>
    <w:p w14:paraId="03C40AF3" w14:textId="77777777" w:rsidR="001857AB" w:rsidRPr="001857AB" w:rsidRDefault="001857AB" w:rsidP="001857AB">
      <w:pPr>
        <w:rPr>
          <w:rFonts w:ascii="Comic Sans MS" w:hAnsi="Comic Sans MS"/>
          <w:b/>
          <w:bCs/>
          <w:sz w:val="20"/>
        </w:rPr>
      </w:pPr>
    </w:p>
    <w:p w14:paraId="2D50E34F" w14:textId="61EE233C" w:rsidR="001857AB" w:rsidRPr="001857AB" w:rsidRDefault="001857AB" w:rsidP="001857AB">
      <w:pPr>
        <w:tabs>
          <w:tab w:val="right" w:pos="360"/>
          <w:tab w:val="left" w:pos="720"/>
        </w:tabs>
        <w:rPr>
          <w:rFonts w:ascii="Comic Sans MS" w:hAnsi="Comic Sans MS"/>
          <w:sz w:val="20"/>
        </w:rPr>
      </w:pPr>
      <w:r w:rsidRPr="001857AB">
        <w:rPr>
          <w:rFonts w:ascii="Comic Sans MS" w:hAnsi="Comic Sans MS"/>
          <w:sz w:val="20"/>
        </w:rPr>
        <w:t xml:space="preserve">John 1:40-42, One of the two who heard John </w:t>
      </w:r>
      <w:r w:rsidRPr="001857AB">
        <w:rPr>
          <w:rFonts w:ascii="Comic Sans MS" w:hAnsi="Comic Sans MS"/>
          <w:i/>
          <w:sz w:val="20"/>
        </w:rPr>
        <w:t>speak</w:t>
      </w:r>
      <w:r w:rsidRPr="001857AB">
        <w:rPr>
          <w:rFonts w:ascii="Comic Sans MS" w:hAnsi="Comic Sans MS"/>
          <w:sz w:val="20"/>
        </w:rPr>
        <w:t xml:space="preserve"> and followed Him, was Andrew, Simon Peter’s brother. </w:t>
      </w:r>
      <w:r w:rsidRPr="001857AB">
        <w:rPr>
          <w:rFonts w:ascii="Comic Sans MS" w:hAnsi="Comic Sans MS"/>
          <w:sz w:val="20"/>
          <w:vertAlign w:val="superscript"/>
        </w:rPr>
        <w:t>41</w:t>
      </w:r>
      <w:r w:rsidRPr="001857AB">
        <w:rPr>
          <w:rFonts w:ascii="Comic Sans MS" w:hAnsi="Comic Sans MS"/>
          <w:sz w:val="20"/>
        </w:rPr>
        <w:t xml:space="preserve"> </w:t>
      </w:r>
      <w:r w:rsidRPr="001857AB">
        <w:rPr>
          <w:rFonts w:ascii="Comic Sans MS" w:hAnsi="Comic Sans MS"/>
          <w:sz w:val="20"/>
        </w:rPr>
        <w:t>He found first his own brother Simon and said to h</w:t>
      </w:r>
      <w:bookmarkStart w:id="0" w:name="_GoBack"/>
      <w:bookmarkEnd w:id="0"/>
      <w:r w:rsidRPr="001857AB">
        <w:rPr>
          <w:rFonts w:ascii="Comic Sans MS" w:hAnsi="Comic Sans MS"/>
          <w:sz w:val="20"/>
        </w:rPr>
        <w:t>im, “We have found the Messiah” (which translated means Christ).</w:t>
      </w:r>
      <w:r w:rsidRPr="001857AB">
        <w:rPr>
          <w:rFonts w:ascii="Comic Sans MS" w:hAnsi="Comic Sans MS"/>
          <w:sz w:val="20"/>
        </w:rPr>
        <w:t xml:space="preserve"> </w:t>
      </w:r>
      <w:r w:rsidRPr="001857AB">
        <w:rPr>
          <w:rFonts w:ascii="Comic Sans MS" w:hAnsi="Comic Sans MS"/>
          <w:sz w:val="20"/>
          <w:vertAlign w:val="superscript"/>
        </w:rPr>
        <w:t>42</w:t>
      </w:r>
      <w:r w:rsidRPr="001857AB">
        <w:rPr>
          <w:rFonts w:ascii="Comic Sans MS" w:hAnsi="Comic Sans MS"/>
          <w:sz w:val="20"/>
        </w:rPr>
        <w:t xml:space="preserve"> He brought him to Jesus. Jesus looked at him and said, “You are Simon the son of John; you shall be called Cephas” (which is translated Peter).</w:t>
      </w:r>
    </w:p>
    <w:p w14:paraId="132D1D47" w14:textId="5C69B97D" w:rsidR="001857AB" w:rsidRPr="001857AB" w:rsidRDefault="001857AB" w:rsidP="001857AB">
      <w:pPr>
        <w:tabs>
          <w:tab w:val="right" w:pos="360"/>
          <w:tab w:val="left" w:pos="720"/>
        </w:tabs>
        <w:rPr>
          <w:rFonts w:ascii="Comic Sans MS" w:hAnsi="Comic Sans MS"/>
          <w:sz w:val="20"/>
        </w:rPr>
      </w:pPr>
    </w:p>
    <w:p w14:paraId="5EFDE6DF" w14:textId="12E4BC62" w:rsidR="001857AB" w:rsidRPr="001857AB" w:rsidRDefault="001857AB" w:rsidP="001857AB">
      <w:pPr>
        <w:tabs>
          <w:tab w:val="right" w:pos="360"/>
          <w:tab w:val="left" w:pos="720"/>
        </w:tabs>
        <w:rPr>
          <w:rFonts w:ascii="Comic Sans MS" w:hAnsi="Comic Sans MS"/>
          <w:sz w:val="20"/>
        </w:rPr>
      </w:pPr>
    </w:p>
    <w:p w14:paraId="6C1BC69A" w14:textId="77777777" w:rsidR="001857AB" w:rsidRPr="001857AB" w:rsidRDefault="001857AB" w:rsidP="001857AB">
      <w:pPr>
        <w:tabs>
          <w:tab w:val="right" w:pos="360"/>
          <w:tab w:val="left" w:pos="720"/>
        </w:tabs>
        <w:rPr>
          <w:rFonts w:ascii="Comic Sans MS" w:hAnsi="Comic Sans MS"/>
          <w:sz w:val="20"/>
        </w:rPr>
      </w:pPr>
    </w:p>
    <w:p w14:paraId="7C3B9B5B" w14:textId="77777777" w:rsidR="001857AB" w:rsidRPr="001857AB" w:rsidRDefault="001857AB" w:rsidP="001857AB">
      <w:pPr>
        <w:tabs>
          <w:tab w:val="right" w:pos="360"/>
          <w:tab w:val="left" w:pos="720"/>
        </w:tabs>
        <w:rPr>
          <w:rFonts w:ascii="Comic Sans MS" w:hAnsi="Comic Sans MS"/>
          <w:sz w:val="20"/>
        </w:rPr>
      </w:pPr>
    </w:p>
    <w:p w14:paraId="5FC27A0D" w14:textId="77777777" w:rsidR="001857AB" w:rsidRPr="001857AB" w:rsidRDefault="001857AB" w:rsidP="001857AB">
      <w:pPr>
        <w:rPr>
          <w:rFonts w:ascii="Comic Sans MS" w:hAnsi="Comic Sans MS"/>
          <w:i/>
          <w:iCs/>
          <w:sz w:val="20"/>
        </w:rPr>
      </w:pPr>
    </w:p>
    <w:p w14:paraId="504787E0" w14:textId="6402F01D" w:rsidR="001857AB" w:rsidRPr="001857AB" w:rsidRDefault="001857AB" w:rsidP="001857AB">
      <w:pPr>
        <w:rPr>
          <w:rFonts w:ascii="Comic Sans MS" w:hAnsi="Comic Sans MS"/>
          <w:sz w:val="20"/>
        </w:rPr>
      </w:pPr>
      <w:r w:rsidRPr="001857AB">
        <w:rPr>
          <w:rFonts w:ascii="Comic Sans MS" w:hAnsi="Comic Sans MS"/>
          <w:sz w:val="20"/>
        </w:rPr>
        <w:t>Mt. 16:16, Simon Peter answered, “You are the Christ, the Son of the living God.”</w:t>
      </w:r>
    </w:p>
    <w:p w14:paraId="63348293" w14:textId="77777777" w:rsidR="001857AB" w:rsidRPr="001857AB" w:rsidRDefault="001857AB" w:rsidP="001857AB">
      <w:pPr>
        <w:rPr>
          <w:rFonts w:ascii="Comic Sans MS" w:hAnsi="Comic Sans MS"/>
          <w:sz w:val="20"/>
        </w:rPr>
      </w:pPr>
    </w:p>
    <w:p w14:paraId="09C9823B" w14:textId="07CA9FF3" w:rsidR="001857AB" w:rsidRPr="001857AB" w:rsidRDefault="001857AB" w:rsidP="001857AB">
      <w:pPr>
        <w:rPr>
          <w:rFonts w:ascii="Comic Sans MS" w:hAnsi="Comic Sans MS"/>
          <w:b/>
          <w:bCs/>
          <w:sz w:val="20"/>
        </w:rPr>
      </w:pPr>
    </w:p>
    <w:p w14:paraId="0366D704" w14:textId="1B536E9A" w:rsidR="001857AB" w:rsidRPr="001857AB" w:rsidRDefault="001857AB" w:rsidP="001857AB">
      <w:pPr>
        <w:rPr>
          <w:rFonts w:ascii="Comic Sans MS" w:hAnsi="Comic Sans MS"/>
          <w:b/>
          <w:bCs/>
          <w:sz w:val="20"/>
        </w:rPr>
      </w:pPr>
    </w:p>
    <w:p w14:paraId="7EB21571" w14:textId="77777777" w:rsidR="001857AB" w:rsidRPr="001857AB" w:rsidRDefault="001857AB" w:rsidP="001857AB">
      <w:pPr>
        <w:rPr>
          <w:rFonts w:ascii="Comic Sans MS" w:hAnsi="Comic Sans MS"/>
          <w:b/>
          <w:bCs/>
          <w:sz w:val="20"/>
        </w:rPr>
      </w:pPr>
    </w:p>
    <w:p w14:paraId="1295BD45" w14:textId="77777777" w:rsidR="001857AB" w:rsidRPr="001857AB" w:rsidRDefault="001857AB" w:rsidP="001857AB">
      <w:pPr>
        <w:rPr>
          <w:rFonts w:ascii="Comic Sans MS" w:hAnsi="Comic Sans MS"/>
          <w:sz w:val="20"/>
        </w:rPr>
      </w:pPr>
      <w:r w:rsidRPr="001857AB">
        <w:rPr>
          <w:rFonts w:ascii="Comic Sans MS" w:hAnsi="Comic Sans MS"/>
          <w:sz w:val="20"/>
        </w:rPr>
        <w:t xml:space="preserve">Rom. 10:9, If you confess with your mouth Jesus </w:t>
      </w:r>
      <w:r w:rsidRPr="001857AB">
        <w:rPr>
          <w:rFonts w:ascii="Comic Sans MS" w:hAnsi="Comic Sans MS"/>
          <w:i/>
          <w:sz w:val="20"/>
        </w:rPr>
        <w:t>as</w:t>
      </w:r>
      <w:r w:rsidRPr="001857AB">
        <w:rPr>
          <w:rFonts w:ascii="Comic Sans MS" w:hAnsi="Comic Sans MS"/>
          <w:sz w:val="20"/>
        </w:rPr>
        <w:t xml:space="preserve"> Lord, and believe in your heart that God raised Him from the dead, you will be saved. </w:t>
      </w:r>
      <w:r w:rsidRPr="001857AB">
        <w:rPr>
          <w:rFonts w:ascii="Comic Sans MS" w:hAnsi="Comic Sans MS"/>
          <w:sz w:val="20"/>
          <w:vertAlign w:val="superscript"/>
        </w:rPr>
        <w:t>10</w:t>
      </w:r>
      <w:r w:rsidRPr="001857AB">
        <w:rPr>
          <w:rFonts w:ascii="Comic Sans MS" w:hAnsi="Comic Sans MS"/>
          <w:sz w:val="20"/>
        </w:rPr>
        <w:t xml:space="preserve"> for with the heart a person believes, resulting in righteousness, and with the mouth he confesses, resulting in salvation.</w:t>
      </w:r>
    </w:p>
    <w:p w14:paraId="158ABD83" w14:textId="77777777" w:rsidR="001857AB" w:rsidRPr="001857AB" w:rsidRDefault="001857AB" w:rsidP="001857AB">
      <w:pPr>
        <w:rPr>
          <w:rFonts w:ascii="Comic Sans MS" w:hAnsi="Comic Sans MS"/>
          <w:b/>
          <w:bCs/>
          <w:sz w:val="20"/>
        </w:rPr>
      </w:pPr>
    </w:p>
    <w:p w14:paraId="353DB441" w14:textId="77777777" w:rsidR="001857AB" w:rsidRPr="001857AB" w:rsidRDefault="001857AB" w:rsidP="001857AB">
      <w:pPr>
        <w:rPr>
          <w:rFonts w:ascii="Comic Sans MS" w:hAnsi="Comic Sans MS"/>
          <w:sz w:val="20"/>
        </w:rPr>
      </w:pPr>
    </w:p>
    <w:p w14:paraId="6E1CA93E" w14:textId="77777777" w:rsidR="001857AB" w:rsidRPr="001857AB" w:rsidRDefault="001857AB" w:rsidP="001857AB">
      <w:pPr>
        <w:rPr>
          <w:rFonts w:ascii="Comic Sans MS" w:hAnsi="Comic Sans MS"/>
          <w:sz w:val="20"/>
        </w:rPr>
      </w:pPr>
    </w:p>
    <w:p w14:paraId="74277F6D" w14:textId="77777777" w:rsidR="001857AB" w:rsidRPr="001857AB" w:rsidRDefault="001857AB" w:rsidP="001857AB">
      <w:pPr>
        <w:rPr>
          <w:rFonts w:ascii="Comic Sans MS" w:hAnsi="Comic Sans MS"/>
          <w:sz w:val="20"/>
        </w:rPr>
      </w:pPr>
    </w:p>
    <w:p w14:paraId="6BFAC502" w14:textId="77777777" w:rsidR="001857AB" w:rsidRPr="001857AB" w:rsidRDefault="001857AB" w:rsidP="001857AB">
      <w:pPr>
        <w:rPr>
          <w:rFonts w:ascii="Comic Sans MS" w:hAnsi="Comic Sans MS"/>
          <w:sz w:val="20"/>
        </w:rPr>
      </w:pPr>
    </w:p>
    <w:p w14:paraId="1B39033F" w14:textId="2A50773A" w:rsidR="001857AB" w:rsidRPr="001857AB" w:rsidRDefault="001857AB" w:rsidP="001857AB">
      <w:pPr>
        <w:rPr>
          <w:rFonts w:ascii="Comic Sans MS" w:hAnsi="Comic Sans MS"/>
          <w:sz w:val="20"/>
        </w:rPr>
      </w:pPr>
      <w:r w:rsidRPr="001857AB">
        <w:rPr>
          <w:rFonts w:ascii="Comic Sans MS" w:hAnsi="Comic Sans MS"/>
          <w:sz w:val="20"/>
        </w:rPr>
        <w:t xml:space="preserve">Mt. 16:17-18, And Jesus said to him, “Blessed are you, Simon </w:t>
      </w:r>
      <w:proofErr w:type="spellStart"/>
      <w:r w:rsidRPr="001857AB">
        <w:rPr>
          <w:rFonts w:ascii="Comic Sans MS" w:hAnsi="Comic Sans MS"/>
          <w:sz w:val="20"/>
        </w:rPr>
        <w:t>Barjona</w:t>
      </w:r>
      <w:proofErr w:type="spellEnd"/>
      <w:r w:rsidRPr="001857AB">
        <w:rPr>
          <w:rFonts w:ascii="Comic Sans MS" w:hAnsi="Comic Sans MS"/>
          <w:sz w:val="20"/>
        </w:rPr>
        <w:t xml:space="preserve">, because flesh and blood did not reveal </w:t>
      </w:r>
      <w:r w:rsidRPr="001857AB">
        <w:rPr>
          <w:rFonts w:ascii="Comic Sans MS" w:hAnsi="Comic Sans MS"/>
          <w:i/>
          <w:sz w:val="20"/>
        </w:rPr>
        <w:t>this</w:t>
      </w:r>
      <w:r w:rsidRPr="001857AB">
        <w:rPr>
          <w:rFonts w:ascii="Comic Sans MS" w:hAnsi="Comic Sans MS"/>
          <w:sz w:val="20"/>
        </w:rPr>
        <w:t xml:space="preserve"> to you, but My Father who is in heaven. </w:t>
      </w:r>
      <w:r w:rsidRPr="001857AB">
        <w:rPr>
          <w:rFonts w:ascii="Comic Sans MS" w:hAnsi="Comic Sans MS"/>
          <w:sz w:val="20"/>
          <w:vertAlign w:val="superscript"/>
        </w:rPr>
        <w:t>18</w:t>
      </w:r>
      <w:r w:rsidRPr="001857AB">
        <w:rPr>
          <w:rFonts w:ascii="Comic Sans MS" w:hAnsi="Comic Sans MS"/>
          <w:sz w:val="20"/>
        </w:rPr>
        <w:t xml:space="preserve"> “I also say to you that you are Peter, and upon this rock I will build My church; and the gates of Hades will not overpower it.</w:t>
      </w:r>
    </w:p>
    <w:p w14:paraId="753E555C" w14:textId="77777777" w:rsidR="001857AB" w:rsidRPr="001857AB" w:rsidRDefault="001857AB" w:rsidP="001857AB">
      <w:pPr>
        <w:rPr>
          <w:rFonts w:ascii="Comic Sans MS" w:hAnsi="Comic Sans MS"/>
          <w:sz w:val="20"/>
        </w:rPr>
      </w:pPr>
    </w:p>
    <w:p w14:paraId="5841976E" w14:textId="0E64CEDF" w:rsidR="001857AB" w:rsidRPr="001857AB" w:rsidRDefault="001857AB" w:rsidP="001857AB">
      <w:pPr>
        <w:rPr>
          <w:rFonts w:ascii="Comic Sans MS" w:hAnsi="Comic Sans MS"/>
          <w:b/>
          <w:bCs/>
          <w:sz w:val="20"/>
        </w:rPr>
      </w:pPr>
    </w:p>
    <w:p w14:paraId="4C60FF47" w14:textId="402E1E76" w:rsidR="001857AB" w:rsidRPr="001857AB" w:rsidRDefault="001857AB" w:rsidP="001857AB">
      <w:pPr>
        <w:rPr>
          <w:rFonts w:ascii="Comic Sans MS" w:hAnsi="Comic Sans MS"/>
          <w:b/>
          <w:bCs/>
          <w:sz w:val="20"/>
        </w:rPr>
      </w:pPr>
    </w:p>
    <w:p w14:paraId="44535C46" w14:textId="4D07C73D" w:rsidR="001857AB" w:rsidRPr="001857AB" w:rsidRDefault="001857AB" w:rsidP="001857AB">
      <w:pPr>
        <w:rPr>
          <w:rFonts w:ascii="Comic Sans MS" w:hAnsi="Comic Sans MS"/>
          <w:b/>
          <w:bCs/>
          <w:sz w:val="20"/>
        </w:rPr>
      </w:pPr>
    </w:p>
    <w:p w14:paraId="3E7358E2" w14:textId="6A25BB41" w:rsidR="001857AB" w:rsidRPr="001857AB" w:rsidRDefault="001857AB" w:rsidP="001857AB">
      <w:pPr>
        <w:rPr>
          <w:rFonts w:ascii="Comic Sans MS" w:hAnsi="Comic Sans MS"/>
          <w:b/>
          <w:bCs/>
          <w:sz w:val="20"/>
        </w:rPr>
      </w:pPr>
    </w:p>
    <w:p w14:paraId="448D8EB2" w14:textId="05A81397" w:rsidR="001857AB" w:rsidRPr="001857AB" w:rsidRDefault="001857AB" w:rsidP="001857AB">
      <w:pPr>
        <w:rPr>
          <w:rFonts w:ascii="Comic Sans MS" w:hAnsi="Comic Sans MS"/>
          <w:b/>
          <w:bCs/>
          <w:sz w:val="20"/>
        </w:rPr>
      </w:pPr>
    </w:p>
    <w:p w14:paraId="1C0441ED" w14:textId="6A61F22B" w:rsidR="001857AB" w:rsidRPr="001857AB" w:rsidRDefault="001857AB" w:rsidP="001857AB">
      <w:pPr>
        <w:rPr>
          <w:rFonts w:ascii="Comic Sans MS" w:hAnsi="Comic Sans MS"/>
          <w:b/>
          <w:bCs/>
          <w:sz w:val="20"/>
        </w:rPr>
      </w:pPr>
    </w:p>
    <w:p w14:paraId="4A9449FD" w14:textId="77777777" w:rsidR="001857AB" w:rsidRPr="001857AB" w:rsidRDefault="001857AB" w:rsidP="001857AB">
      <w:pPr>
        <w:rPr>
          <w:rFonts w:ascii="Comic Sans MS" w:hAnsi="Comic Sans MS"/>
          <w:b/>
          <w:bCs/>
          <w:sz w:val="20"/>
        </w:rPr>
      </w:pPr>
    </w:p>
    <w:p w14:paraId="675B4BC6" w14:textId="77777777" w:rsidR="001857AB" w:rsidRPr="001857AB" w:rsidRDefault="001857AB" w:rsidP="001857AB">
      <w:pPr>
        <w:rPr>
          <w:rFonts w:ascii="Comic Sans MS" w:hAnsi="Comic Sans MS"/>
          <w:sz w:val="20"/>
        </w:rPr>
      </w:pPr>
      <w:r w:rsidRPr="001857AB">
        <w:rPr>
          <w:rFonts w:ascii="Comic Sans MS" w:hAnsi="Comic Sans MS"/>
          <w:sz w:val="20"/>
        </w:rPr>
        <w:t xml:space="preserve">Mt. 28:19-20, “Go therefore and make disciples of all the nations, baptizing them in the name of the Father and the Son and the Holy Spirit, </w:t>
      </w:r>
      <w:r w:rsidRPr="001857AB">
        <w:rPr>
          <w:rFonts w:ascii="Comic Sans MS" w:hAnsi="Comic Sans MS"/>
          <w:sz w:val="20"/>
          <w:vertAlign w:val="superscript"/>
        </w:rPr>
        <w:t>20</w:t>
      </w:r>
      <w:r w:rsidRPr="001857AB">
        <w:rPr>
          <w:rFonts w:ascii="Comic Sans MS" w:hAnsi="Comic Sans MS"/>
          <w:sz w:val="20"/>
        </w:rPr>
        <w:t xml:space="preserve"> teaching them to observe all that I commanded you; and lo, I am with you always, even to the end of the age.” </w:t>
      </w:r>
    </w:p>
    <w:p w14:paraId="3476CB97" w14:textId="35E75E1B" w:rsidR="001857AB" w:rsidRPr="001857AB" w:rsidRDefault="001857AB" w:rsidP="001857AB">
      <w:pPr>
        <w:rPr>
          <w:rFonts w:ascii="Comic Sans MS" w:hAnsi="Comic Sans MS"/>
          <w:sz w:val="20"/>
        </w:rPr>
      </w:pPr>
    </w:p>
    <w:p w14:paraId="0811FA91" w14:textId="34C64E77" w:rsidR="001857AB" w:rsidRPr="001857AB" w:rsidRDefault="001857AB" w:rsidP="001857AB">
      <w:pPr>
        <w:rPr>
          <w:rFonts w:ascii="Comic Sans MS" w:hAnsi="Comic Sans MS"/>
          <w:sz w:val="20"/>
        </w:rPr>
      </w:pPr>
    </w:p>
    <w:p w14:paraId="36BCF124" w14:textId="097BB79E" w:rsidR="001857AB" w:rsidRPr="001857AB" w:rsidRDefault="001857AB" w:rsidP="001857AB">
      <w:pPr>
        <w:rPr>
          <w:rFonts w:ascii="Comic Sans MS" w:hAnsi="Comic Sans MS"/>
          <w:sz w:val="20"/>
        </w:rPr>
      </w:pPr>
    </w:p>
    <w:p w14:paraId="6A3FCB17" w14:textId="2C5F0F04" w:rsidR="001857AB" w:rsidRPr="001857AB" w:rsidRDefault="001857AB" w:rsidP="001857AB">
      <w:pPr>
        <w:rPr>
          <w:rFonts w:ascii="Comic Sans MS" w:hAnsi="Comic Sans MS"/>
          <w:sz w:val="20"/>
        </w:rPr>
      </w:pPr>
    </w:p>
    <w:p w14:paraId="55CFE83D" w14:textId="240D598F" w:rsidR="001857AB" w:rsidRPr="001857AB" w:rsidRDefault="001857AB" w:rsidP="001857AB">
      <w:pPr>
        <w:rPr>
          <w:rFonts w:ascii="Comic Sans MS" w:hAnsi="Comic Sans MS"/>
          <w:sz w:val="20"/>
        </w:rPr>
      </w:pPr>
    </w:p>
    <w:p w14:paraId="2F317DEB" w14:textId="18B87857" w:rsidR="001857AB" w:rsidRPr="001857AB" w:rsidRDefault="001857AB" w:rsidP="001857AB">
      <w:pPr>
        <w:rPr>
          <w:rFonts w:ascii="Comic Sans MS" w:hAnsi="Comic Sans MS"/>
          <w:sz w:val="20"/>
        </w:rPr>
      </w:pPr>
    </w:p>
    <w:p w14:paraId="77ED5E85" w14:textId="68500801" w:rsidR="001857AB" w:rsidRPr="001857AB" w:rsidRDefault="001857AB" w:rsidP="001857AB">
      <w:pPr>
        <w:rPr>
          <w:rFonts w:ascii="Comic Sans MS" w:hAnsi="Comic Sans MS"/>
          <w:sz w:val="20"/>
        </w:rPr>
      </w:pPr>
    </w:p>
    <w:p w14:paraId="614FF995" w14:textId="77777777" w:rsidR="001857AB" w:rsidRPr="001857AB" w:rsidRDefault="001857AB" w:rsidP="001857AB">
      <w:pPr>
        <w:rPr>
          <w:rFonts w:ascii="Comic Sans MS" w:hAnsi="Comic Sans MS"/>
          <w:sz w:val="20"/>
        </w:rPr>
      </w:pPr>
    </w:p>
    <w:p w14:paraId="115D209A" w14:textId="77777777" w:rsidR="001857AB" w:rsidRPr="001857AB" w:rsidRDefault="001857AB" w:rsidP="001857AB">
      <w:pPr>
        <w:rPr>
          <w:rFonts w:ascii="Comic Sans MS" w:hAnsi="Comic Sans MS"/>
          <w:sz w:val="20"/>
        </w:rPr>
      </w:pPr>
      <w:r w:rsidRPr="001857AB">
        <w:rPr>
          <w:rFonts w:ascii="Comic Sans MS" w:hAnsi="Comic Sans MS"/>
          <w:sz w:val="20"/>
        </w:rPr>
        <w:t>Mt. 16.19, “I will give you the keys of the kingdom of heaven; and whatever you bind on earth shall have been bound in heaven, and whatever you loose on earth shall have been loosed in heaven.”</w:t>
      </w:r>
    </w:p>
    <w:p w14:paraId="3CB87DE6" w14:textId="77777777" w:rsidR="001857AB" w:rsidRPr="001857AB" w:rsidRDefault="001857AB" w:rsidP="001857AB">
      <w:pPr>
        <w:rPr>
          <w:rFonts w:ascii="Comic Sans MS" w:hAnsi="Comic Sans MS"/>
          <w:sz w:val="20"/>
        </w:rPr>
      </w:pPr>
    </w:p>
    <w:p w14:paraId="4B7B7B6F" w14:textId="46E0BF84" w:rsidR="001857AB" w:rsidRDefault="001857AB" w:rsidP="001857AB">
      <w:pPr>
        <w:rPr>
          <w:rFonts w:ascii="Comic Sans MS" w:hAnsi="Comic Sans MS"/>
          <w:sz w:val="20"/>
        </w:rPr>
      </w:pPr>
    </w:p>
    <w:p w14:paraId="371FF907" w14:textId="60A165B8" w:rsidR="001857AB" w:rsidRDefault="001857AB" w:rsidP="001857AB">
      <w:pPr>
        <w:rPr>
          <w:rFonts w:ascii="Comic Sans MS" w:hAnsi="Comic Sans MS"/>
          <w:sz w:val="20"/>
        </w:rPr>
      </w:pPr>
    </w:p>
    <w:p w14:paraId="2AC83E6E" w14:textId="77777777" w:rsidR="001857AB" w:rsidRPr="001857AB" w:rsidRDefault="001857AB" w:rsidP="001857AB">
      <w:pPr>
        <w:rPr>
          <w:rFonts w:ascii="Comic Sans MS" w:hAnsi="Comic Sans MS"/>
          <w:sz w:val="20"/>
        </w:rPr>
      </w:pPr>
    </w:p>
    <w:p w14:paraId="6E9C3855" w14:textId="77777777" w:rsidR="001857AB" w:rsidRPr="001857AB" w:rsidRDefault="001857AB" w:rsidP="001857AB">
      <w:pPr>
        <w:rPr>
          <w:rFonts w:ascii="Comic Sans MS" w:hAnsi="Comic Sans MS"/>
          <w:sz w:val="20"/>
        </w:rPr>
      </w:pPr>
    </w:p>
    <w:p w14:paraId="5B3B2E3C" w14:textId="77777777" w:rsidR="001857AB" w:rsidRPr="001857AB" w:rsidRDefault="001857AB" w:rsidP="001857AB">
      <w:pPr>
        <w:rPr>
          <w:rFonts w:ascii="Comic Sans MS" w:hAnsi="Comic Sans MS"/>
          <w:sz w:val="20"/>
        </w:rPr>
      </w:pPr>
      <w:r w:rsidRPr="001857AB">
        <w:rPr>
          <w:rFonts w:ascii="Comic Sans MS" w:hAnsi="Comic Sans MS"/>
          <w:sz w:val="20"/>
        </w:rPr>
        <w:t>Acts 1:8, “You will receive power when the Holy Spirit has come upon you, and you will be my witnesses in Jerusalem and in all Judea and Samaria, and to the end of the earth.”</w:t>
      </w:r>
    </w:p>
    <w:p w14:paraId="2D2F49FF" w14:textId="77777777" w:rsidR="0068179B" w:rsidRPr="001857AB" w:rsidRDefault="0068179B" w:rsidP="001857AB">
      <w:pPr>
        <w:rPr>
          <w:rFonts w:ascii="Comic Sans MS" w:hAnsi="Comic Sans MS"/>
          <w:sz w:val="20"/>
        </w:rPr>
      </w:pPr>
    </w:p>
    <w:sectPr w:rsidR="0068179B" w:rsidRPr="001857AB"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6E737" w14:textId="77777777" w:rsidR="00F05A18" w:rsidRDefault="00F05A18">
      <w:r>
        <w:separator/>
      </w:r>
    </w:p>
  </w:endnote>
  <w:endnote w:type="continuationSeparator" w:id="0">
    <w:p w14:paraId="1EBFA27C" w14:textId="77777777" w:rsidR="00F05A18" w:rsidRDefault="00F0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1D5D" w14:textId="77777777" w:rsidR="00F05A18" w:rsidRDefault="00F05A18">
      <w:r>
        <w:separator/>
      </w:r>
    </w:p>
  </w:footnote>
  <w:footnote w:type="continuationSeparator" w:id="0">
    <w:p w14:paraId="62D409C9" w14:textId="77777777" w:rsidR="00F05A18" w:rsidRDefault="00F0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138" w14:textId="77777777" w:rsidR="0015688E" w:rsidRDefault="00F05A18">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3A"/>
    <w:rsid w:val="000115CE"/>
    <w:rsid w:val="000126EE"/>
    <w:rsid w:val="00013250"/>
    <w:rsid w:val="00016B5A"/>
    <w:rsid w:val="00020B4C"/>
    <w:rsid w:val="00032F48"/>
    <w:rsid w:val="00033E02"/>
    <w:rsid w:val="000348F5"/>
    <w:rsid w:val="00035DD3"/>
    <w:rsid w:val="000572A9"/>
    <w:rsid w:val="00077EEC"/>
    <w:rsid w:val="000809D4"/>
    <w:rsid w:val="000A2BCA"/>
    <w:rsid w:val="000B19B2"/>
    <w:rsid w:val="000B43DB"/>
    <w:rsid w:val="000D63EE"/>
    <w:rsid w:val="000D7C65"/>
    <w:rsid w:val="000E176A"/>
    <w:rsid w:val="000F05D9"/>
    <w:rsid w:val="000F156E"/>
    <w:rsid w:val="000F456F"/>
    <w:rsid w:val="000F4861"/>
    <w:rsid w:val="000F7007"/>
    <w:rsid w:val="00102D44"/>
    <w:rsid w:val="00104E65"/>
    <w:rsid w:val="001076E0"/>
    <w:rsid w:val="00107E69"/>
    <w:rsid w:val="00114628"/>
    <w:rsid w:val="00122AA6"/>
    <w:rsid w:val="0013012A"/>
    <w:rsid w:val="0015411B"/>
    <w:rsid w:val="00162A64"/>
    <w:rsid w:val="0017058D"/>
    <w:rsid w:val="00171AF0"/>
    <w:rsid w:val="00172820"/>
    <w:rsid w:val="001805FA"/>
    <w:rsid w:val="001857AB"/>
    <w:rsid w:val="00193B97"/>
    <w:rsid w:val="001B2FCB"/>
    <w:rsid w:val="001B7AAA"/>
    <w:rsid w:val="001D3CFD"/>
    <w:rsid w:val="001E5BED"/>
    <w:rsid w:val="001F3AED"/>
    <w:rsid w:val="0020107C"/>
    <w:rsid w:val="00206A9A"/>
    <w:rsid w:val="00224CC4"/>
    <w:rsid w:val="00225A6F"/>
    <w:rsid w:val="00237C3B"/>
    <w:rsid w:val="00255726"/>
    <w:rsid w:val="00257E01"/>
    <w:rsid w:val="00263D67"/>
    <w:rsid w:val="002679BC"/>
    <w:rsid w:val="002808C2"/>
    <w:rsid w:val="00282DCB"/>
    <w:rsid w:val="0028607A"/>
    <w:rsid w:val="002946D8"/>
    <w:rsid w:val="002949C1"/>
    <w:rsid w:val="002B0047"/>
    <w:rsid w:val="002B1610"/>
    <w:rsid w:val="002B5D41"/>
    <w:rsid w:val="002C33D6"/>
    <w:rsid w:val="002C6D00"/>
    <w:rsid w:val="002C7228"/>
    <w:rsid w:val="002D0A41"/>
    <w:rsid w:val="002D15F1"/>
    <w:rsid w:val="002D2D1F"/>
    <w:rsid w:val="002E47ED"/>
    <w:rsid w:val="002E49AC"/>
    <w:rsid w:val="002E551C"/>
    <w:rsid w:val="002E60B1"/>
    <w:rsid w:val="002F33C7"/>
    <w:rsid w:val="002F7632"/>
    <w:rsid w:val="002F7EDB"/>
    <w:rsid w:val="0030490C"/>
    <w:rsid w:val="00315382"/>
    <w:rsid w:val="00320162"/>
    <w:rsid w:val="0032218D"/>
    <w:rsid w:val="0033430C"/>
    <w:rsid w:val="003362D6"/>
    <w:rsid w:val="003524EC"/>
    <w:rsid w:val="00352EBD"/>
    <w:rsid w:val="00365E1D"/>
    <w:rsid w:val="00374F86"/>
    <w:rsid w:val="00375195"/>
    <w:rsid w:val="00376951"/>
    <w:rsid w:val="003902CF"/>
    <w:rsid w:val="00391DAB"/>
    <w:rsid w:val="003A1A39"/>
    <w:rsid w:val="003A7D13"/>
    <w:rsid w:val="003B0E8E"/>
    <w:rsid w:val="003B2187"/>
    <w:rsid w:val="003C092C"/>
    <w:rsid w:val="003C1BC5"/>
    <w:rsid w:val="003C6D15"/>
    <w:rsid w:val="003D2569"/>
    <w:rsid w:val="003D34A0"/>
    <w:rsid w:val="003D5B11"/>
    <w:rsid w:val="003E51BB"/>
    <w:rsid w:val="003E7B78"/>
    <w:rsid w:val="004040A0"/>
    <w:rsid w:val="00412D6D"/>
    <w:rsid w:val="004147AB"/>
    <w:rsid w:val="00421E7D"/>
    <w:rsid w:val="004345FC"/>
    <w:rsid w:val="00436889"/>
    <w:rsid w:val="0045072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179B"/>
    <w:rsid w:val="00685FE8"/>
    <w:rsid w:val="006A41B3"/>
    <w:rsid w:val="006A749E"/>
    <w:rsid w:val="006C061D"/>
    <w:rsid w:val="006C0E1E"/>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517BA"/>
    <w:rsid w:val="00891F74"/>
    <w:rsid w:val="008A7A91"/>
    <w:rsid w:val="008C3313"/>
    <w:rsid w:val="008C3AEE"/>
    <w:rsid w:val="008C4D49"/>
    <w:rsid w:val="008D5D6A"/>
    <w:rsid w:val="008D5E77"/>
    <w:rsid w:val="008E448A"/>
    <w:rsid w:val="008E7C34"/>
    <w:rsid w:val="008F117B"/>
    <w:rsid w:val="008F3263"/>
    <w:rsid w:val="008F39DA"/>
    <w:rsid w:val="008F465F"/>
    <w:rsid w:val="0090301F"/>
    <w:rsid w:val="0090587D"/>
    <w:rsid w:val="00913960"/>
    <w:rsid w:val="00914E02"/>
    <w:rsid w:val="00922FBA"/>
    <w:rsid w:val="009253F7"/>
    <w:rsid w:val="00930FDF"/>
    <w:rsid w:val="00932298"/>
    <w:rsid w:val="009419AD"/>
    <w:rsid w:val="0094272B"/>
    <w:rsid w:val="0095240C"/>
    <w:rsid w:val="00957395"/>
    <w:rsid w:val="00963A37"/>
    <w:rsid w:val="009645E2"/>
    <w:rsid w:val="00966A65"/>
    <w:rsid w:val="00966D41"/>
    <w:rsid w:val="009708FA"/>
    <w:rsid w:val="00973D41"/>
    <w:rsid w:val="0097421A"/>
    <w:rsid w:val="00977991"/>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23A16"/>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91CC8"/>
    <w:rsid w:val="00BB13D5"/>
    <w:rsid w:val="00BB31D0"/>
    <w:rsid w:val="00BB56E4"/>
    <w:rsid w:val="00BC0D03"/>
    <w:rsid w:val="00BC7567"/>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92E66"/>
    <w:rsid w:val="00CB21E7"/>
    <w:rsid w:val="00CB300C"/>
    <w:rsid w:val="00CC0DA7"/>
    <w:rsid w:val="00CC0E38"/>
    <w:rsid w:val="00CC210E"/>
    <w:rsid w:val="00CC2243"/>
    <w:rsid w:val="00CC2382"/>
    <w:rsid w:val="00CC2E9C"/>
    <w:rsid w:val="00D00F1A"/>
    <w:rsid w:val="00D01564"/>
    <w:rsid w:val="00D02693"/>
    <w:rsid w:val="00D05124"/>
    <w:rsid w:val="00D052B7"/>
    <w:rsid w:val="00D05FBB"/>
    <w:rsid w:val="00D14522"/>
    <w:rsid w:val="00D27C99"/>
    <w:rsid w:val="00D31FFB"/>
    <w:rsid w:val="00D3345D"/>
    <w:rsid w:val="00D505F2"/>
    <w:rsid w:val="00D54ABB"/>
    <w:rsid w:val="00D6071E"/>
    <w:rsid w:val="00D60D6C"/>
    <w:rsid w:val="00D74834"/>
    <w:rsid w:val="00D838FC"/>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915FA"/>
    <w:rsid w:val="00EA570C"/>
    <w:rsid w:val="00EB0105"/>
    <w:rsid w:val="00EB23E6"/>
    <w:rsid w:val="00EC4C8E"/>
    <w:rsid w:val="00EE185D"/>
    <w:rsid w:val="00F05A18"/>
    <w:rsid w:val="00F05C4A"/>
    <w:rsid w:val="00F16B05"/>
    <w:rsid w:val="00F33A71"/>
    <w:rsid w:val="00F37299"/>
    <w:rsid w:val="00F40E8D"/>
    <w:rsid w:val="00F42B1C"/>
    <w:rsid w:val="00F4551C"/>
    <w:rsid w:val="00F460D7"/>
    <w:rsid w:val="00F54F11"/>
    <w:rsid w:val="00F5526A"/>
    <w:rsid w:val="00F56200"/>
    <w:rsid w:val="00F57830"/>
    <w:rsid w:val="00F679C2"/>
    <w:rsid w:val="00F73C02"/>
    <w:rsid w:val="00F7577E"/>
    <w:rsid w:val="00FA50F4"/>
    <w:rsid w:val="00FB2F37"/>
    <w:rsid w:val="00FB5C22"/>
    <w:rsid w:val="00FC133F"/>
    <w:rsid w:val="00FC439B"/>
    <w:rsid w:val="00FD03C5"/>
    <w:rsid w:val="00FD4AA3"/>
    <w:rsid w:val="00FE01C9"/>
    <w:rsid w:val="00FE2222"/>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E5CE-4697-4146-BBE2-6A79B971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Houtz</cp:lastModifiedBy>
  <cp:revision>172</cp:revision>
  <cp:lastPrinted>2019-05-23T14:04:00Z</cp:lastPrinted>
  <dcterms:created xsi:type="dcterms:W3CDTF">2015-07-09T11:13:00Z</dcterms:created>
  <dcterms:modified xsi:type="dcterms:W3CDTF">2019-06-20T12:14:00Z</dcterms:modified>
</cp:coreProperties>
</file>